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C4BCA">
      <w:pPr>
        <w:pStyle w:val="2"/>
        <w:bidi w:val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  <w:lang w:val="en-US" w:eastAsia="zh-CN"/>
        </w:rPr>
      </w:pPr>
    </w:p>
    <w:p w14:paraId="65B7757E">
      <w:pPr>
        <w:jc w:val="center"/>
        <w:rPr>
          <w:rFonts w:hint="eastAsia" w:ascii="宋体" w:hAnsi="宋体" w:eastAsia="宋体" w:cs="宋体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44"/>
          <w:szCs w:val="44"/>
          <w:u w:val="none"/>
          <w:lang w:val="en-US" w:eastAsia="zh-CN"/>
        </w:rPr>
        <w:t>河源市新市区火车站源城开发小区站前路东面(金沟湾农贸市场)A3房地产</w:t>
      </w:r>
    </w:p>
    <w:p w14:paraId="71020CD2">
      <w:pPr>
        <w:jc w:val="center"/>
        <w:rPr>
          <w:rFonts w:hint="eastAsia" w:ascii="宋体" w:hAnsi="宋体" w:eastAsia="宋体" w:cs="宋体"/>
          <w:color w:val="auto"/>
          <w:sz w:val="36"/>
          <w:szCs w:val="36"/>
          <w:u w:val="none"/>
          <w:lang w:val="en-US" w:eastAsia="zh-CN"/>
        </w:rPr>
      </w:pPr>
    </w:p>
    <w:p w14:paraId="03DE0AA9">
      <w:pPr>
        <w:jc w:val="center"/>
        <w:rPr>
          <w:rFonts w:hint="eastAsia" w:ascii="宋体" w:hAnsi="宋体" w:eastAsia="宋体" w:cs="宋体"/>
          <w:color w:val="auto"/>
          <w:sz w:val="36"/>
          <w:szCs w:val="36"/>
          <w:u w:val="none"/>
          <w:lang w:val="en-US" w:eastAsia="zh-CN"/>
        </w:rPr>
      </w:pPr>
    </w:p>
    <w:p w14:paraId="5FACC7CB">
      <w:pPr>
        <w:pStyle w:val="2"/>
        <w:bidi w:val="0"/>
        <w:jc w:val="center"/>
        <w:rPr>
          <w:rFonts w:hint="eastAsia" w:ascii="宋体" w:hAnsi="宋体" w:eastAsia="宋体" w:cs="宋体"/>
          <w:color w:val="auto"/>
          <w:sz w:val="5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52"/>
          <w:szCs w:val="32"/>
          <w:u w:val="none"/>
          <w:lang w:val="en-US" w:eastAsia="zh-CN"/>
        </w:rPr>
        <w:t>招</w:t>
      </w:r>
    </w:p>
    <w:p w14:paraId="4055E0A2">
      <w:pPr>
        <w:pStyle w:val="2"/>
        <w:bidi w:val="0"/>
        <w:jc w:val="center"/>
        <w:rPr>
          <w:rFonts w:hint="eastAsia" w:ascii="宋体" w:hAnsi="宋体" w:eastAsia="宋体" w:cs="宋体"/>
          <w:color w:val="auto"/>
          <w:sz w:val="5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52"/>
          <w:szCs w:val="32"/>
          <w:u w:val="none"/>
          <w:lang w:val="en-US" w:eastAsia="zh-CN"/>
        </w:rPr>
        <w:t>租</w:t>
      </w:r>
    </w:p>
    <w:p w14:paraId="5374AED1">
      <w:pPr>
        <w:pStyle w:val="2"/>
        <w:bidi w:val="0"/>
        <w:jc w:val="center"/>
        <w:rPr>
          <w:rFonts w:hint="eastAsia" w:ascii="宋体" w:hAnsi="宋体" w:eastAsia="宋体" w:cs="宋体"/>
          <w:color w:val="auto"/>
          <w:sz w:val="5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52"/>
          <w:szCs w:val="32"/>
          <w:u w:val="none"/>
          <w:lang w:val="en-US" w:eastAsia="zh-CN"/>
        </w:rPr>
        <w:t>方</w:t>
      </w:r>
    </w:p>
    <w:p w14:paraId="0301B10A">
      <w:pPr>
        <w:pStyle w:val="2"/>
        <w:bidi w:val="0"/>
        <w:jc w:val="center"/>
        <w:rPr>
          <w:rFonts w:hint="eastAsia" w:ascii="宋体" w:hAnsi="宋体" w:eastAsia="宋体" w:cs="宋体"/>
          <w:color w:val="auto"/>
          <w:sz w:val="5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52"/>
          <w:szCs w:val="32"/>
          <w:u w:val="none"/>
          <w:lang w:val="en-US" w:eastAsia="zh-CN"/>
        </w:rPr>
        <w:t>案</w:t>
      </w:r>
    </w:p>
    <w:p w14:paraId="2B0E6878">
      <w:pPr>
        <w:rPr>
          <w:rFonts w:hint="eastAsia" w:ascii="宋体" w:hAnsi="宋体" w:eastAsia="宋体" w:cs="宋体"/>
          <w:color w:val="auto"/>
          <w:sz w:val="24"/>
          <w:szCs w:val="32"/>
          <w:u w:val="none"/>
          <w:lang w:val="en-US" w:eastAsia="zh-CN"/>
        </w:rPr>
      </w:pPr>
    </w:p>
    <w:p w14:paraId="432567A4">
      <w:pPr>
        <w:rPr>
          <w:rFonts w:hint="eastAsia" w:ascii="宋体" w:hAnsi="宋体" w:eastAsia="宋体" w:cs="宋体"/>
          <w:color w:val="auto"/>
          <w:sz w:val="24"/>
          <w:szCs w:val="32"/>
          <w:u w:val="none"/>
          <w:lang w:val="en-US" w:eastAsia="zh-CN"/>
        </w:rPr>
      </w:pPr>
    </w:p>
    <w:p w14:paraId="4E3A541D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u w:val="none"/>
          <w:lang w:val="en-US" w:eastAsia="zh-CN"/>
        </w:rPr>
        <w:t>广东省河源运通实业发展有限公司</w:t>
      </w:r>
    </w:p>
    <w:p w14:paraId="2867653C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u w:val="none"/>
          <w:lang w:val="en-US" w:eastAsia="zh-CN"/>
        </w:rPr>
      </w:pPr>
    </w:p>
    <w:p w14:paraId="7F8DD1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6"/>
          <w:szCs w:val="36"/>
          <w:u w:val="none"/>
          <w:lang w:val="en-US" w:eastAsia="zh-CN"/>
        </w:rPr>
        <w:t>20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6"/>
          <w:szCs w:val="36"/>
          <w:highlight w:val="none"/>
          <w:u w:val="none"/>
          <w:lang w:val="en-US" w:eastAsia="zh-CN"/>
        </w:rPr>
        <w:t>25年08月12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highlight w:val="none"/>
          <w:u w:val="none"/>
          <w:lang w:val="en-US" w:eastAsia="zh-CN"/>
        </w:rPr>
        <w:t>日</w:t>
      </w:r>
    </w:p>
    <w:p w14:paraId="5C7B5B5D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sectPr>
          <w:pgSz w:w="11906" w:h="16838"/>
          <w:pgMar w:top="1440" w:right="1080" w:bottom="1440" w:left="1080" w:header="851" w:footer="992" w:gutter="0"/>
          <w:pgNumType w:fmt="decimal"/>
          <w:cols w:space="720" w:num="1"/>
          <w:docGrid w:type="lines" w:linePitch="312" w:charSpace="0"/>
        </w:sectPr>
      </w:pPr>
    </w:p>
    <w:p w14:paraId="3D5918C1">
      <w:pPr>
        <w:pStyle w:val="2"/>
        <w:bidi w:val="0"/>
        <w:jc w:val="center"/>
        <w:rPr>
          <w:rFonts w:hint="eastAsia" w:ascii="宋体" w:hAnsi="宋体" w:eastAsia="宋体" w:cs="宋体"/>
          <w:color w:val="auto"/>
          <w:sz w:val="5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52"/>
          <w:szCs w:val="32"/>
          <w:u w:val="none"/>
          <w:lang w:val="en-US" w:eastAsia="zh-CN"/>
        </w:rPr>
        <w:t>招租方案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7903"/>
      </w:tblGrid>
      <w:tr w14:paraId="09492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59" w:type="dxa"/>
            <w:vAlign w:val="center"/>
          </w:tcPr>
          <w:p w14:paraId="1001FC0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资产名称</w:t>
            </w:r>
          </w:p>
        </w:tc>
        <w:tc>
          <w:tcPr>
            <w:tcW w:w="7903" w:type="dxa"/>
            <w:vAlign w:val="center"/>
          </w:tcPr>
          <w:p w14:paraId="00F85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河源市新市区火车站源城开发小区站前路东面(金沟湾农贸市场)A3房地产</w:t>
            </w:r>
          </w:p>
        </w:tc>
      </w:tr>
      <w:tr w14:paraId="40211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 w14:paraId="7A6484C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>招租方式</w:t>
            </w:r>
          </w:p>
        </w:tc>
        <w:tc>
          <w:tcPr>
            <w:tcW w:w="7903" w:type="dxa"/>
            <w:vAlign w:val="center"/>
          </w:tcPr>
          <w:p w14:paraId="4A8C1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公开招租</w:t>
            </w:r>
          </w:p>
        </w:tc>
      </w:tr>
      <w:tr w14:paraId="128C5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 w14:paraId="3683DBF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目前用途</w:t>
            </w:r>
          </w:p>
        </w:tc>
        <w:tc>
          <w:tcPr>
            <w:tcW w:w="7903" w:type="dxa"/>
            <w:vAlign w:val="center"/>
          </w:tcPr>
          <w:p w14:paraId="0CAAA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商业</w:t>
            </w:r>
          </w:p>
        </w:tc>
      </w:tr>
      <w:tr w14:paraId="7FFC9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 w14:paraId="38E0A76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所在地址</w:t>
            </w:r>
          </w:p>
        </w:tc>
        <w:tc>
          <w:tcPr>
            <w:tcW w:w="7903" w:type="dxa"/>
            <w:vAlign w:val="center"/>
          </w:tcPr>
          <w:p w14:paraId="0A451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河源市新市区火车站源城开发小区站前路东面(金沟湾农贸市场)A3房地产（第一层）</w:t>
            </w:r>
          </w:p>
        </w:tc>
      </w:tr>
      <w:tr w14:paraId="39356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 w14:paraId="484EEA5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装修、设施情况</w:t>
            </w:r>
          </w:p>
        </w:tc>
        <w:tc>
          <w:tcPr>
            <w:tcW w:w="7903" w:type="dxa"/>
            <w:vAlign w:val="center"/>
          </w:tcPr>
          <w:p w14:paraId="1D3C8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以房屋现状为准（普通装修）</w:t>
            </w:r>
          </w:p>
        </w:tc>
      </w:tr>
      <w:tr w14:paraId="2CC06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 w14:paraId="6E04ED2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面积</w:t>
            </w:r>
          </w:p>
        </w:tc>
        <w:tc>
          <w:tcPr>
            <w:tcW w:w="7903" w:type="dxa"/>
            <w:vAlign w:val="center"/>
          </w:tcPr>
          <w:p w14:paraId="75382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38.40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㎡</w:t>
            </w:r>
          </w:p>
        </w:tc>
      </w:tr>
      <w:tr w14:paraId="0814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 w14:paraId="79F7BA5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招租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</w:rPr>
              <w:t>底价</w:t>
            </w:r>
          </w:p>
        </w:tc>
        <w:tc>
          <w:tcPr>
            <w:tcW w:w="7903" w:type="dxa"/>
            <w:vAlign w:val="center"/>
          </w:tcPr>
          <w:p w14:paraId="0CA54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￥2112.00元/月</w:t>
            </w:r>
          </w:p>
        </w:tc>
      </w:tr>
      <w:tr w14:paraId="648FF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 w14:paraId="5845BF8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租赁期</w:t>
            </w:r>
          </w:p>
        </w:tc>
        <w:tc>
          <w:tcPr>
            <w:tcW w:w="7903" w:type="dxa"/>
            <w:vAlign w:val="center"/>
          </w:tcPr>
          <w:p w14:paraId="7C4A2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租赁期限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，无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装修免租期</w:t>
            </w:r>
          </w:p>
        </w:tc>
      </w:tr>
      <w:tr w14:paraId="10F5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 w14:paraId="0CC83B1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租赁押金</w:t>
            </w:r>
          </w:p>
        </w:tc>
        <w:tc>
          <w:tcPr>
            <w:tcW w:w="7903" w:type="dxa"/>
            <w:vAlign w:val="center"/>
          </w:tcPr>
          <w:p w14:paraId="22D92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个月租金</w:t>
            </w:r>
          </w:p>
        </w:tc>
      </w:tr>
      <w:tr w14:paraId="1F738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 w14:paraId="4ED5FF3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租金递增幅度</w:t>
            </w:r>
          </w:p>
        </w:tc>
        <w:tc>
          <w:tcPr>
            <w:tcW w:w="7903" w:type="dxa"/>
            <w:vAlign w:val="center"/>
          </w:tcPr>
          <w:p w14:paraId="6946A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在合同期内，自合同生效之日起，月租金每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年递增5%租金</w:t>
            </w:r>
          </w:p>
        </w:tc>
      </w:tr>
      <w:tr w14:paraId="53B02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 w14:paraId="78EE382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承租条件</w:t>
            </w:r>
          </w:p>
        </w:tc>
        <w:tc>
          <w:tcPr>
            <w:tcW w:w="7903" w:type="dxa"/>
            <w:vAlign w:val="center"/>
          </w:tcPr>
          <w:p w14:paraId="3B020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1.承租方必须依法依规经营范围，符合安全规范，严禁经营危险品、易燃易爆品和其它法律法规禁止经营的物品，经营行为不得影响机关单位正常工作秩序，学校周边不得经营网吧、娱乐项目，新增餐饮项目须经出租方同意。</w:t>
            </w:r>
          </w:p>
          <w:p w14:paraId="28411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2.资产不得转租, 承租方经营过程中因特殊原因需转租, 须向出租方书面申请并同意后方可转租。</w:t>
            </w:r>
          </w:p>
          <w:p w14:paraId="02173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3.为确保资产保值增值和后续管理,意向承租方须提供有效身份证件及有关营业证件复印件，意向承租方为个人的，须提供身份证复印件备案，意向承租方为单位的，须提供营业执照复印件备案。</w:t>
            </w:r>
          </w:p>
          <w:p w14:paraId="0EE65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4.承租方在免租期间内使用房屋产生的水费、电费、物业管理费等需自行承担。免租期满次日开始计付租金。</w:t>
            </w:r>
          </w:p>
          <w:p w14:paraId="23B0B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5.同等条件下，原承租方享有优先承租权。</w:t>
            </w:r>
          </w:p>
          <w:p w14:paraId="0B1D4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6.竞租结束确认承租方后，十天内承租方须到广东省河源运通实业发展有限公司签订租赁合同，否则视作自动放弃承租权。</w:t>
            </w:r>
          </w:p>
          <w:p w14:paraId="17957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7.移交方式：成交(或合同到期)后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10天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内, 出租方按资产现状交付给承租方使用。</w:t>
            </w:r>
          </w:p>
          <w:p w14:paraId="3F2E1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8.租金收取方式：租金按月支付，每月10日前缴交本月租金。</w:t>
            </w:r>
          </w:p>
        </w:tc>
      </w:tr>
    </w:tbl>
    <w:p w14:paraId="41C7F50B">
      <w:pPr>
        <w:spacing w:line="360" w:lineRule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</w:p>
    <w:p w14:paraId="7A04F243">
      <w:pPr>
        <w:spacing w:line="360" w:lineRule="auto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 xml:space="preserve">附件： </w:t>
      </w:r>
    </w:p>
    <w:p w14:paraId="1BD37B99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房地产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评估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报告书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【河源市新市区火车站源城开发小区站前路东面(金沟湾农贸市场)A3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房地产】</w:t>
      </w:r>
    </w:p>
    <w:p w14:paraId="3FD5881E">
      <w:pPr>
        <w:spacing w:line="360" w:lineRule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</w:p>
    <w:p w14:paraId="35ACBE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出租方：广东省河源运通实业发展有限公司</w:t>
      </w:r>
    </w:p>
    <w:p w14:paraId="733BE5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right"/>
        <w:textAlignment w:val="auto"/>
        <w:rPr>
          <w:color w:val="auto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日期：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2025年08月12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日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54B2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89A59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89A59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21E02"/>
    <w:rsid w:val="031526E7"/>
    <w:rsid w:val="03721E02"/>
    <w:rsid w:val="04EA6DAD"/>
    <w:rsid w:val="08915791"/>
    <w:rsid w:val="09D02B1F"/>
    <w:rsid w:val="0D6A68C2"/>
    <w:rsid w:val="0F70597D"/>
    <w:rsid w:val="1260191D"/>
    <w:rsid w:val="15D24FA1"/>
    <w:rsid w:val="19E9247F"/>
    <w:rsid w:val="20732C72"/>
    <w:rsid w:val="279C142F"/>
    <w:rsid w:val="28225D0B"/>
    <w:rsid w:val="289C7B0E"/>
    <w:rsid w:val="2D766B80"/>
    <w:rsid w:val="30FC55EE"/>
    <w:rsid w:val="386E40C5"/>
    <w:rsid w:val="3ACC4FCF"/>
    <w:rsid w:val="3CBA5EC2"/>
    <w:rsid w:val="3D5A6A94"/>
    <w:rsid w:val="3DA177B5"/>
    <w:rsid w:val="3DFF671E"/>
    <w:rsid w:val="46AC1BCB"/>
    <w:rsid w:val="47482E5D"/>
    <w:rsid w:val="479D5660"/>
    <w:rsid w:val="48800418"/>
    <w:rsid w:val="49E1098C"/>
    <w:rsid w:val="49FC7B97"/>
    <w:rsid w:val="4DD81C42"/>
    <w:rsid w:val="4EE37D8E"/>
    <w:rsid w:val="50E043BB"/>
    <w:rsid w:val="53BB72D0"/>
    <w:rsid w:val="55FB1F3C"/>
    <w:rsid w:val="563278FE"/>
    <w:rsid w:val="58DC0E3C"/>
    <w:rsid w:val="62AB6BAC"/>
    <w:rsid w:val="63490C82"/>
    <w:rsid w:val="63627A9D"/>
    <w:rsid w:val="65717D04"/>
    <w:rsid w:val="6A8169BA"/>
    <w:rsid w:val="6B2D7794"/>
    <w:rsid w:val="6CCA3ECF"/>
    <w:rsid w:val="6F986500"/>
    <w:rsid w:val="72547532"/>
    <w:rsid w:val="74CA13F5"/>
    <w:rsid w:val="78FD5F44"/>
    <w:rsid w:val="7C6601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732</Words>
  <Characters>772</Characters>
  <Lines>0</Lines>
  <Paragraphs>0</Paragraphs>
  <TotalTime>0</TotalTime>
  <ScaleCrop>false</ScaleCrop>
  <LinksUpToDate>false</LinksUpToDate>
  <CharactersWithSpaces>777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2025-02-19T01:46:00Z</dcterms:created>
  <dc:creator>-</dc:creator>
  <cp:lastModifiedBy>-</cp:lastModifiedBy>
  <dcterms:modified xsi:type="dcterms:W3CDTF">2025-09-10T06:48:21Z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D6025195C5014840A1345BC4D46DC6C3_13</vt:lpwstr>
  </property>
  <property fmtid="{D5CDD505-2E9C-101B-9397-08002B2CF9AE}" pid="4" name="KSOTemplateDocerSaveRecord">
    <vt:lpwstr>eyJoZGlkIjoiNTNjYmRhMjBlZGVlMDU1MjA3MGMxNGM3NTYzYjdmMTAiLCJ1c2VySWQiOiI0NDA3NTE4NzYifQ==</vt:lpwstr>
  </property>
</Properties>
</file>